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с</w:t>
      </w:r>
      <w:r w:rsidR="00E8737A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E8737A"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 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      Российской Федерации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377BCE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23</w:t>
      </w:r>
      <w:r w:rsidR="00BE1BF8">
        <w:rPr>
          <w:rFonts w:ascii="Arial" w:hAnsi="Arial" w:cs="Arial"/>
          <w:color w:val="000000"/>
        </w:rPr>
        <w:t xml:space="preserve"> сентября 20</w:t>
      </w:r>
      <w:r w:rsidR="000E3C98">
        <w:rPr>
          <w:rFonts w:ascii="Arial" w:hAnsi="Arial" w:cs="Arial"/>
          <w:color w:val="000000"/>
        </w:rPr>
        <w:t xml:space="preserve">20 года             с. </w:t>
      </w:r>
      <w:proofErr w:type="gramStart"/>
      <w:r w:rsidR="000E3C98">
        <w:rPr>
          <w:rFonts w:ascii="Arial" w:hAnsi="Arial" w:cs="Arial"/>
          <w:color w:val="000000"/>
        </w:rPr>
        <w:t>Боровое</w:t>
      </w:r>
      <w:proofErr w:type="gramEnd"/>
      <w:r w:rsidR="00E8737A">
        <w:rPr>
          <w:rFonts w:ascii="Arial" w:hAnsi="Arial" w:cs="Arial"/>
          <w:color w:val="000000"/>
        </w:rPr>
        <w:t>                          № 25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Порядка составления и ведения  кассового плана исполнения  сельского бюджета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статьей 217.1 Бюджетного кодекса Российской Федерации (Собрание законодательства Российской Федерации, 1998, № 31, ст. 3823; 2007, № 18, ст.2117), администрация с</w:t>
      </w:r>
      <w:r w:rsidR="00E8737A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E8737A"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BE1BF8" w:rsidRDefault="00E8737A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 w:rsidR="00BE1BF8">
        <w:rPr>
          <w:rFonts w:ascii="Arial" w:hAnsi="Arial" w:cs="Arial"/>
          <w:color w:val="000000"/>
        </w:rPr>
        <w:t xml:space="preserve"> сельсовет                             </w:t>
      </w:r>
      <w:r>
        <w:rPr>
          <w:rFonts w:ascii="Arial" w:hAnsi="Arial" w:cs="Arial"/>
          <w:color w:val="000000"/>
        </w:rPr>
        <w:t xml:space="preserve">                      Н.Н.Зайцева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к постановлению администрации с</w:t>
      </w:r>
      <w:r w:rsidR="00E8737A">
        <w:rPr>
          <w:rFonts w:ascii="Arial" w:hAnsi="Arial" w:cs="Arial"/>
          <w:color w:val="000000"/>
        </w:rPr>
        <w:t>ельского посе</w:t>
      </w:r>
      <w:r w:rsidR="00377BCE">
        <w:rPr>
          <w:rFonts w:ascii="Arial" w:hAnsi="Arial" w:cs="Arial"/>
          <w:color w:val="000000"/>
        </w:rPr>
        <w:t xml:space="preserve">ления </w:t>
      </w:r>
      <w:proofErr w:type="spellStart"/>
      <w:r w:rsidR="00377BCE">
        <w:rPr>
          <w:rFonts w:ascii="Arial" w:hAnsi="Arial" w:cs="Arial"/>
          <w:color w:val="000000"/>
        </w:rPr>
        <w:t>Боровской</w:t>
      </w:r>
      <w:proofErr w:type="spellEnd"/>
      <w:r w:rsidR="00377BCE">
        <w:rPr>
          <w:rFonts w:ascii="Arial" w:hAnsi="Arial" w:cs="Arial"/>
          <w:color w:val="000000"/>
        </w:rPr>
        <w:t xml:space="preserve"> сельсовет от 23.</w:t>
      </w:r>
      <w:r w:rsidR="00E8737A">
        <w:rPr>
          <w:rFonts w:ascii="Arial" w:hAnsi="Arial" w:cs="Arial"/>
          <w:color w:val="000000"/>
        </w:rPr>
        <w:t>09.2020 г. № 25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Порядок составления и ведения кассового плана исполнения сельского бюджета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I.Общие</w:t>
      </w:r>
      <w:proofErr w:type="spellEnd"/>
      <w:r>
        <w:rPr>
          <w:rFonts w:ascii="Arial" w:hAnsi="Arial" w:cs="Arial"/>
          <w:b/>
          <w:bCs/>
          <w:color w:val="000000"/>
        </w:rPr>
        <w:t xml:space="preserve"> положения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Настоящий порядок разработан в соответствии со статьей 217.1 Бюджетного кодекса Российской Федерации, статьей 57 «Положения о бюджетном процессе с</w:t>
      </w:r>
      <w:r w:rsidR="00E8737A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E8737A"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Федерации" и определяет правила составления и ведения кассового плана исполнения сельского бюджета (далее кассовый план).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Кассовый план составляется нарастающим итогом с начала года, в том числе на планируемый месяц.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Составление кассового плана осуществляется отделом старшим специалистом на основании: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Уточнение кассового плана производится по следующим основаниям: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Внесение изменений Решение сессии Совета депутатов о сельском бюджете на текущий финансовый год;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5.3. Внесение изменений </w:t>
      </w:r>
      <w:proofErr w:type="gramStart"/>
      <w:r>
        <w:rPr>
          <w:rFonts w:ascii="Arial" w:hAnsi="Arial" w:cs="Arial"/>
          <w:color w:val="000000"/>
        </w:rPr>
        <w:t>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</w:t>
      </w:r>
      <w:proofErr w:type="gramEnd"/>
      <w:r>
        <w:rPr>
          <w:rFonts w:ascii="Arial" w:hAnsi="Arial" w:cs="Arial"/>
          <w:color w:val="000000"/>
        </w:rPr>
        <w:t xml:space="preserve"> со статьей 231 Бюджетного кодекса Российской Федерации;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Наличие дополнительных кассовых поступлений.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В целях составления кассового плана главные администраторы доходов бюджета формируют помесячное распределение </w:t>
      </w:r>
      <w:proofErr w:type="spellStart"/>
      <w:r>
        <w:rPr>
          <w:rFonts w:ascii="Arial" w:hAnsi="Arial" w:cs="Arial"/>
          <w:color w:val="000000"/>
        </w:rPr>
        <w:t>администрируемых</w:t>
      </w:r>
      <w:proofErr w:type="spellEnd"/>
      <w:r>
        <w:rPr>
          <w:rFonts w:ascii="Arial" w:hAnsi="Arial" w:cs="Arial"/>
          <w:color w:val="000000"/>
        </w:rPr>
        <w:t xml:space="preserve"> ими поступлений соответствующих доходов в сельский бюджет на очередной финансовый год.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 В случае необходимости уточнения сведений о помесячном распределении доходов на текущий финансовый год: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изменение прогноза межбюджетных трансфертов из федерального бюджета в текущем месяце.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</w:t>
      </w:r>
      <w:proofErr w:type="spellStart"/>
      <w:r>
        <w:rPr>
          <w:rFonts w:ascii="Arial" w:hAnsi="Arial" w:cs="Arial"/>
          <w:color w:val="000000"/>
        </w:rPr>
        <w:t>администрируемых</w:t>
      </w:r>
      <w:proofErr w:type="spellEnd"/>
      <w:r>
        <w:rPr>
          <w:rFonts w:ascii="Arial" w:hAnsi="Arial" w:cs="Arial"/>
          <w:color w:val="000000"/>
        </w:rPr>
        <w:t xml:space="preserve">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Сведения о помесячном распределении </w:t>
      </w:r>
      <w:proofErr w:type="spellStart"/>
      <w:r>
        <w:rPr>
          <w:rFonts w:ascii="Arial" w:hAnsi="Arial" w:cs="Arial"/>
          <w:color w:val="000000"/>
        </w:rPr>
        <w:t>администрируемых</w:t>
      </w:r>
      <w:proofErr w:type="spellEnd"/>
      <w:r>
        <w:rPr>
          <w:rFonts w:ascii="Arial" w:hAnsi="Arial" w:cs="Arial"/>
          <w:color w:val="000000"/>
        </w:rPr>
        <w:t xml:space="preserve">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Уточненный прогноз кассовых поступлений и кассовых выплат по источникам финансирования дефицита сельского бюджета представляется </w:t>
      </w:r>
      <w:r>
        <w:rPr>
          <w:rFonts w:ascii="Arial" w:hAnsi="Arial" w:cs="Arial"/>
          <w:color w:val="000000"/>
        </w:rPr>
        <w:lastRenderedPageBreak/>
        <w:t>ведущим специалистом в отдел казначейского исполнения бюджета не позднее 20 числа текущего месяца: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бумажном носителе,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IV. Порядок составления прогноза кассовых выплат по расходам сельского бюджета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В целях составления кассового плана по расходам сельского бюджета: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</w:t>
      </w:r>
      <w:proofErr w:type="spellStart"/>
      <w:r>
        <w:rPr>
          <w:rFonts w:ascii="Arial" w:hAnsi="Arial" w:cs="Arial"/>
          <w:color w:val="000000"/>
        </w:rPr>
        <w:t>Бюджет-</w:t>
      </w:r>
      <w:proofErr w:type="gramStart"/>
      <w:r>
        <w:rPr>
          <w:rFonts w:ascii="Arial" w:hAnsi="Arial" w:cs="Arial"/>
          <w:color w:val="000000"/>
        </w:rPr>
        <w:t>WEB</w:t>
      </w:r>
      <w:proofErr w:type="spellEnd"/>
      <w:proofErr w:type="gramEnd"/>
      <w:r>
        <w:rPr>
          <w:rFonts w:ascii="Arial" w:hAnsi="Arial" w:cs="Arial"/>
          <w:color w:val="000000"/>
        </w:rPr>
        <w:t>" на очередной месяц. В поле "Дата" указывается первое число месяца, на который формируется прогноз.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</w:t>
      </w:r>
      <w:proofErr w:type="spellStart"/>
      <w:r>
        <w:rPr>
          <w:rFonts w:ascii="Arial" w:hAnsi="Arial" w:cs="Arial"/>
          <w:color w:val="000000"/>
        </w:rPr>
        <w:t>Бюджет-</w:t>
      </w:r>
      <w:proofErr w:type="gramStart"/>
      <w:r>
        <w:rPr>
          <w:rFonts w:ascii="Arial" w:hAnsi="Arial" w:cs="Arial"/>
          <w:color w:val="000000"/>
        </w:rPr>
        <w:t>WEB</w:t>
      </w:r>
      <w:proofErr w:type="spellEnd"/>
      <w:proofErr w:type="gramEnd"/>
      <w:r>
        <w:rPr>
          <w:rFonts w:ascii="Arial" w:hAnsi="Arial" w:cs="Arial"/>
          <w:color w:val="000000"/>
        </w:rPr>
        <w:t>".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использование средств резервного фонда администрации сельского поселения;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Прогноз кассовых выплат за счет средств, полученных от предпринимательской и иной приносящей доход деятельности, 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  <w:proofErr w:type="gramEnd"/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При заполнении заявки на внесение изменений в кассовый план выплат в программных комплексах "</w:t>
      </w:r>
      <w:proofErr w:type="spellStart"/>
      <w:r>
        <w:rPr>
          <w:rFonts w:ascii="Arial" w:hAnsi="Arial" w:cs="Arial"/>
          <w:color w:val="000000"/>
        </w:rPr>
        <w:t>Бюджет-</w:t>
      </w:r>
      <w:proofErr w:type="gramStart"/>
      <w:r>
        <w:rPr>
          <w:rFonts w:ascii="Arial" w:hAnsi="Arial" w:cs="Arial"/>
          <w:color w:val="000000"/>
        </w:rPr>
        <w:t>WEB</w:t>
      </w:r>
      <w:proofErr w:type="spellEnd"/>
      <w:proofErr w:type="gramEnd"/>
      <w:r>
        <w:rPr>
          <w:rFonts w:ascii="Arial" w:hAnsi="Arial" w:cs="Arial"/>
          <w:color w:val="000000"/>
        </w:rPr>
        <w:t>" и "Бюджет - КС" в соответствии с пунктами 20-21 настоящего Порядка в поле "Дата" проставляется число месяца, не равное первому.</w:t>
      </w:r>
    </w:p>
    <w:p w:rsidR="00BE1BF8" w:rsidRDefault="00BE1BF8" w:rsidP="00BE1B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F8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3C98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541D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E87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77BCE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3FA5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3DA5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1BF8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8737A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1724</Words>
  <Characters>9828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2020-09-23T12:35:00Z</cp:lastPrinted>
  <dcterms:created xsi:type="dcterms:W3CDTF">2020-09-23T11:40:00Z</dcterms:created>
  <dcterms:modified xsi:type="dcterms:W3CDTF">2020-09-23T13:25:00Z</dcterms:modified>
</cp:coreProperties>
</file>